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2E981" w14:textId="77777777" w:rsidR="00713B0A" w:rsidRDefault="00713B0A" w:rsidP="000A7777">
      <w:pPr>
        <w:tabs>
          <w:tab w:val="left" w:pos="11430"/>
        </w:tabs>
        <w:ind w:right="540"/>
      </w:pPr>
    </w:p>
    <w:p w14:paraId="7014BAE6" w14:textId="77777777" w:rsidR="00A94FCA" w:rsidRDefault="00A94FCA" w:rsidP="000A7777">
      <w:pPr>
        <w:tabs>
          <w:tab w:val="left" w:pos="11430"/>
        </w:tabs>
        <w:ind w:right="540"/>
      </w:pPr>
    </w:p>
    <w:p w14:paraId="6652FCDE" w14:textId="77777777" w:rsidR="00A94FCA" w:rsidRDefault="00A94FCA" w:rsidP="000A7777">
      <w:pPr>
        <w:tabs>
          <w:tab w:val="left" w:pos="11430"/>
        </w:tabs>
        <w:ind w:right="540"/>
      </w:pPr>
    </w:p>
    <w:p w14:paraId="18BBBF78" w14:textId="77777777" w:rsidR="00A94FCA" w:rsidRDefault="00A94FCA" w:rsidP="000A7777">
      <w:pPr>
        <w:tabs>
          <w:tab w:val="left" w:pos="11430"/>
        </w:tabs>
        <w:ind w:right="540"/>
      </w:pPr>
    </w:p>
    <w:p w14:paraId="75AD2ADE" w14:textId="77777777" w:rsidR="00A94FCA" w:rsidRDefault="00A94FCA" w:rsidP="000A7777">
      <w:pPr>
        <w:tabs>
          <w:tab w:val="left" w:pos="11430"/>
        </w:tabs>
        <w:ind w:right="540"/>
      </w:pPr>
    </w:p>
    <w:p w14:paraId="0F528368" w14:textId="77777777" w:rsidR="00A94FCA" w:rsidRDefault="00A94FCA" w:rsidP="000A7777">
      <w:pPr>
        <w:tabs>
          <w:tab w:val="left" w:pos="11430"/>
        </w:tabs>
        <w:ind w:right="540"/>
      </w:pPr>
    </w:p>
    <w:p w14:paraId="0A2A2F18" w14:textId="77777777" w:rsidR="00F87D6F" w:rsidRDefault="00F87D6F" w:rsidP="005C6925">
      <w:pPr>
        <w:rPr>
          <w:rFonts w:ascii="Calibri" w:hAnsi="Calibri"/>
        </w:rPr>
      </w:pPr>
    </w:p>
    <w:p w14:paraId="17BD5DF4" w14:textId="4CF911BC" w:rsidR="005C6925" w:rsidRPr="00895651" w:rsidRDefault="005C6925" w:rsidP="005C6925">
      <w:pPr>
        <w:rPr>
          <w:rFonts w:ascii="Calibri" w:hAnsi="Calibri"/>
        </w:rPr>
      </w:pPr>
      <w:r w:rsidRPr="00895651">
        <w:rPr>
          <w:rFonts w:ascii="Calibri" w:hAnsi="Calibri"/>
        </w:rPr>
        <w:t>FOR IMMEDIATE RELEASE</w:t>
      </w:r>
      <w:r w:rsidRPr="00895651">
        <w:rPr>
          <w:rFonts w:ascii="Calibri" w:hAnsi="Calibri"/>
        </w:rPr>
        <w:tab/>
      </w:r>
      <w:r w:rsidRPr="00895651">
        <w:rPr>
          <w:rFonts w:ascii="Calibri" w:hAnsi="Calibri"/>
        </w:rPr>
        <w:tab/>
      </w:r>
      <w:r w:rsidRPr="00895651">
        <w:rPr>
          <w:rFonts w:ascii="Calibri" w:hAnsi="Calibri"/>
        </w:rPr>
        <w:tab/>
      </w:r>
      <w:r w:rsidRPr="00895651">
        <w:rPr>
          <w:rFonts w:ascii="Calibri" w:hAnsi="Calibri"/>
        </w:rPr>
        <w:tab/>
        <w:t>William Raynard</w:t>
      </w:r>
    </w:p>
    <w:p w14:paraId="56CA1E20" w14:textId="77777777" w:rsidR="005C6925" w:rsidRPr="00895651" w:rsidRDefault="005C6925" w:rsidP="005C6925">
      <w:pPr>
        <w:rPr>
          <w:rFonts w:ascii="Calibri" w:hAnsi="Calibri"/>
        </w:rPr>
      </w:pPr>
      <w:r w:rsidRPr="00895651">
        <w:rPr>
          <w:rFonts w:ascii="Calibri" w:hAnsi="Calibri"/>
        </w:rPr>
        <w:t>November 27, 2018</w:t>
      </w:r>
      <w:r w:rsidRPr="00895651">
        <w:rPr>
          <w:rFonts w:ascii="Calibri" w:hAnsi="Calibri"/>
        </w:rPr>
        <w:tab/>
      </w:r>
      <w:r w:rsidRPr="00895651">
        <w:rPr>
          <w:rFonts w:ascii="Calibri" w:hAnsi="Calibri"/>
        </w:rPr>
        <w:tab/>
      </w:r>
      <w:r w:rsidRPr="00895651">
        <w:rPr>
          <w:rFonts w:ascii="Calibri" w:hAnsi="Calibri"/>
        </w:rPr>
        <w:tab/>
      </w:r>
      <w:r w:rsidRPr="00895651">
        <w:rPr>
          <w:rFonts w:ascii="Calibri" w:hAnsi="Calibri"/>
        </w:rPr>
        <w:tab/>
      </w:r>
      <w:r w:rsidRPr="00895651">
        <w:rPr>
          <w:rFonts w:ascii="Calibri" w:hAnsi="Calibri"/>
        </w:rPr>
        <w:tab/>
        <w:t>Public Information Officer</w:t>
      </w:r>
    </w:p>
    <w:p w14:paraId="22F28C37" w14:textId="77777777" w:rsidR="005C6925" w:rsidRPr="00895651" w:rsidRDefault="005C6925" w:rsidP="005C6925">
      <w:pPr>
        <w:rPr>
          <w:rFonts w:ascii="Calibri" w:hAnsi="Calibri"/>
        </w:rPr>
      </w:pPr>
      <w:r w:rsidRPr="00895651">
        <w:rPr>
          <w:rFonts w:ascii="Calibri" w:hAnsi="Calibri"/>
        </w:rPr>
        <w:tab/>
      </w:r>
      <w:r w:rsidRPr="00895651">
        <w:rPr>
          <w:rFonts w:ascii="Calibri" w:hAnsi="Calibri"/>
        </w:rPr>
        <w:tab/>
      </w:r>
      <w:r w:rsidRPr="00895651">
        <w:rPr>
          <w:rFonts w:ascii="Calibri" w:hAnsi="Calibri"/>
        </w:rPr>
        <w:tab/>
      </w:r>
      <w:r w:rsidRPr="00895651">
        <w:rPr>
          <w:rFonts w:ascii="Calibri" w:hAnsi="Calibri"/>
        </w:rPr>
        <w:tab/>
      </w:r>
      <w:r w:rsidRPr="00895651">
        <w:rPr>
          <w:rFonts w:ascii="Calibri" w:hAnsi="Calibri"/>
        </w:rPr>
        <w:tab/>
      </w:r>
      <w:r w:rsidRPr="00895651">
        <w:rPr>
          <w:rFonts w:ascii="Calibri" w:hAnsi="Calibri"/>
        </w:rPr>
        <w:tab/>
      </w:r>
      <w:r w:rsidRPr="00895651">
        <w:rPr>
          <w:rFonts w:ascii="Calibri" w:hAnsi="Calibri"/>
        </w:rPr>
        <w:tab/>
      </w:r>
      <w:hyperlink r:id="rId7" w:history="1">
        <w:r w:rsidRPr="00895651">
          <w:rPr>
            <w:rStyle w:val="Hyperlink"/>
            <w:rFonts w:ascii="Calibri" w:hAnsi="Calibri"/>
          </w:rPr>
          <w:t>wraynard@essexsheriffma.org</w:t>
        </w:r>
      </w:hyperlink>
    </w:p>
    <w:p w14:paraId="4DF9E49C" w14:textId="77777777" w:rsidR="005C6925" w:rsidRPr="00895651" w:rsidRDefault="005C6925" w:rsidP="005C6925">
      <w:pPr>
        <w:rPr>
          <w:rFonts w:ascii="Calibri" w:hAnsi="Calibri"/>
        </w:rPr>
      </w:pPr>
      <w:r w:rsidRPr="00895651">
        <w:rPr>
          <w:rFonts w:ascii="Calibri" w:hAnsi="Calibri"/>
        </w:rPr>
        <w:tab/>
      </w:r>
      <w:r w:rsidRPr="00895651">
        <w:rPr>
          <w:rFonts w:ascii="Calibri" w:hAnsi="Calibri"/>
        </w:rPr>
        <w:tab/>
      </w:r>
      <w:r w:rsidRPr="00895651">
        <w:rPr>
          <w:rFonts w:ascii="Calibri" w:hAnsi="Calibri"/>
        </w:rPr>
        <w:tab/>
      </w:r>
      <w:r w:rsidRPr="00895651">
        <w:rPr>
          <w:rFonts w:ascii="Calibri" w:hAnsi="Calibri"/>
        </w:rPr>
        <w:tab/>
      </w:r>
      <w:r w:rsidRPr="00895651">
        <w:rPr>
          <w:rFonts w:ascii="Calibri" w:hAnsi="Calibri"/>
        </w:rPr>
        <w:tab/>
      </w:r>
      <w:r w:rsidRPr="00895651">
        <w:rPr>
          <w:rFonts w:ascii="Calibri" w:hAnsi="Calibri"/>
        </w:rPr>
        <w:tab/>
      </w:r>
      <w:r w:rsidRPr="00895651">
        <w:rPr>
          <w:rFonts w:ascii="Calibri" w:hAnsi="Calibri"/>
        </w:rPr>
        <w:tab/>
        <w:t>978-774-3281</w:t>
      </w:r>
    </w:p>
    <w:p w14:paraId="06C40B38" w14:textId="77777777" w:rsidR="005C6925" w:rsidRDefault="005C6925" w:rsidP="005C6925">
      <w:pPr>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p>
    <w:p w14:paraId="29EF0EF4" w14:textId="77777777" w:rsidR="005C6925" w:rsidRPr="00B06554" w:rsidRDefault="005C6925" w:rsidP="005C6925">
      <w:pPr>
        <w:jc w:val="center"/>
        <w:rPr>
          <w:rFonts w:ascii="Calibri" w:hAnsi="Calibri"/>
          <w:b/>
          <w:sz w:val="28"/>
          <w:szCs w:val="28"/>
        </w:rPr>
      </w:pPr>
      <w:r w:rsidRPr="00B06554">
        <w:rPr>
          <w:rFonts w:ascii="Calibri" w:hAnsi="Calibri"/>
          <w:b/>
          <w:sz w:val="28"/>
          <w:szCs w:val="28"/>
        </w:rPr>
        <w:t>SHERIFF COPPINGER’S STATEMENT ON JUDGE CASPER’S RULING</w:t>
      </w:r>
    </w:p>
    <w:p w14:paraId="531D758A" w14:textId="77777777" w:rsidR="005C6925" w:rsidRDefault="005C6925" w:rsidP="005C6925">
      <w:pPr>
        <w:rPr>
          <w:rFonts w:ascii="Calibri" w:hAnsi="Calibri"/>
          <w:sz w:val="28"/>
          <w:szCs w:val="28"/>
        </w:rPr>
      </w:pPr>
    </w:p>
    <w:p w14:paraId="2C33133D" w14:textId="77777777" w:rsidR="005C6925" w:rsidRPr="00B1001C" w:rsidRDefault="005C6925" w:rsidP="005C6925">
      <w:pPr>
        <w:rPr>
          <w:rFonts w:ascii="Calibri" w:hAnsi="Calibri"/>
          <w:sz w:val="28"/>
          <w:szCs w:val="28"/>
        </w:rPr>
      </w:pPr>
      <w:r w:rsidRPr="00B1001C">
        <w:rPr>
          <w:rFonts w:ascii="Calibri" w:hAnsi="Calibri"/>
          <w:sz w:val="28"/>
          <w:szCs w:val="28"/>
        </w:rPr>
        <w:t xml:space="preserve">On November 26, 2018, Judge Denise J. Casper rendered her decision in the Geoffrey </w:t>
      </w:r>
      <w:proofErr w:type="spellStart"/>
      <w:r w:rsidRPr="00B1001C">
        <w:rPr>
          <w:rFonts w:ascii="Calibri" w:hAnsi="Calibri"/>
          <w:sz w:val="28"/>
          <w:szCs w:val="28"/>
        </w:rPr>
        <w:t>Pesce</w:t>
      </w:r>
      <w:proofErr w:type="spellEnd"/>
      <w:r w:rsidRPr="00B1001C">
        <w:rPr>
          <w:rFonts w:ascii="Calibri" w:hAnsi="Calibri"/>
          <w:sz w:val="28"/>
          <w:szCs w:val="28"/>
        </w:rPr>
        <w:t xml:space="preserve"> case which was recently heard in U. S. District Court in Boston.  At present, my office is continuing to review this matter along with legal counsel.  Since I have been asked for comment in this regard, I offer the following statement:</w:t>
      </w:r>
    </w:p>
    <w:p w14:paraId="3E75D869" w14:textId="77777777" w:rsidR="005C6925" w:rsidRPr="00B1001C" w:rsidRDefault="005C6925" w:rsidP="005C6925">
      <w:pPr>
        <w:rPr>
          <w:rFonts w:ascii="Calibri" w:hAnsi="Calibri"/>
          <w:sz w:val="28"/>
          <w:szCs w:val="28"/>
        </w:rPr>
      </w:pPr>
    </w:p>
    <w:p w14:paraId="49FC1866" w14:textId="77777777" w:rsidR="005C6925" w:rsidRPr="00B1001C" w:rsidRDefault="005C6925" w:rsidP="005C6925">
      <w:pPr>
        <w:rPr>
          <w:rFonts w:ascii="Calibri" w:hAnsi="Calibri"/>
          <w:sz w:val="28"/>
          <w:szCs w:val="28"/>
        </w:rPr>
      </w:pPr>
      <w:r w:rsidRPr="00B1001C">
        <w:rPr>
          <w:rFonts w:ascii="Calibri" w:hAnsi="Calibri"/>
          <w:sz w:val="28"/>
          <w:szCs w:val="28"/>
        </w:rPr>
        <w:t>“Currently, there are no correctional facilities in Massachusetts providing methadone to male inmates.   Due to the potential far-ranging effects of Judge Casper’s decision, both statewide and nationally, we are carefully reviewing it to determine our next steps.       </w:t>
      </w:r>
    </w:p>
    <w:p w14:paraId="6740DC3E" w14:textId="77777777" w:rsidR="005C6925" w:rsidRPr="00B1001C" w:rsidRDefault="005C6925" w:rsidP="005C6925">
      <w:pPr>
        <w:rPr>
          <w:rFonts w:ascii="Calibri" w:hAnsi="Calibri"/>
          <w:sz w:val="28"/>
          <w:szCs w:val="28"/>
        </w:rPr>
      </w:pPr>
    </w:p>
    <w:p w14:paraId="3E4E1289" w14:textId="77777777" w:rsidR="005C6925" w:rsidRPr="00B1001C" w:rsidRDefault="005C6925" w:rsidP="005C6925">
      <w:pPr>
        <w:rPr>
          <w:rFonts w:ascii="Calibri" w:hAnsi="Calibri"/>
          <w:sz w:val="28"/>
          <w:szCs w:val="28"/>
        </w:rPr>
      </w:pPr>
      <w:r w:rsidRPr="00B1001C">
        <w:rPr>
          <w:rFonts w:ascii="Calibri" w:hAnsi="Calibri"/>
          <w:sz w:val="28"/>
          <w:szCs w:val="28"/>
        </w:rPr>
        <w:t>Correction facilities across the country, along with mental health and substance abuse professionals, grapple with the best way to tackle this massive public health crisis of opioid addiction. One approach currently being used to treat opioid addicted individuals is prescribing them methadone or suboxone. In a prison setting, administering these drugs raises many security, logistical and fiscal concerns, that are not issues for individuals who are not incarcerated.  Many individuals who arrive at our facility also test positive for other illicit drugs including fentanyl, amphetamines, benzodiazepines, cocaine, ecstasy, methamphetamines, and heroin, amongst others.  Clearly this is a complicated issue.</w:t>
      </w:r>
    </w:p>
    <w:p w14:paraId="5429EDB5" w14:textId="77777777" w:rsidR="005C6925" w:rsidRPr="00B1001C" w:rsidRDefault="005C6925" w:rsidP="005C6925">
      <w:pPr>
        <w:ind w:firstLine="720"/>
        <w:rPr>
          <w:rFonts w:ascii="Calibri" w:hAnsi="Calibri"/>
          <w:sz w:val="28"/>
          <w:szCs w:val="28"/>
        </w:rPr>
      </w:pPr>
    </w:p>
    <w:p w14:paraId="0BFA3443" w14:textId="77777777" w:rsidR="00F87D6F" w:rsidRPr="00B1001C" w:rsidRDefault="00F87D6F" w:rsidP="005C6925">
      <w:pPr>
        <w:rPr>
          <w:rFonts w:ascii="Calibri" w:hAnsi="Calibri"/>
          <w:sz w:val="28"/>
          <w:szCs w:val="28"/>
        </w:rPr>
      </w:pPr>
    </w:p>
    <w:p w14:paraId="3F4DB559" w14:textId="77777777" w:rsidR="00F87D6F" w:rsidRPr="00B1001C" w:rsidRDefault="00F87D6F" w:rsidP="005C6925">
      <w:pPr>
        <w:rPr>
          <w:rFonts w:ascii="Calibri" w:hAnsi="Calibri"/>
          <w:sz w:val="28"/>
          <w:szCs w:val="28"/>
        </w:rPr>
      </w:pPr>
    </w:p>
    <w:p w14:paraId="724CEE52" w14:textId="77777777" w:rsidR="00F87D6F" w:rsidRPr="00B1001C" w:rsidRDefault="00F87D6F" w:rsidP="005C6925">
      <w:pPr>
        <w:rPr>
          <w:rFonts w:ascii="Calibri" w:hAnsi="Calibri"/>
          <w:sz w:val="28"/>
          <w:szCs w:val="28"/>
        </w:rPr>
      </w:pPr>
    </w:p>
    <w:p w14:paraId="67910DB8" w14:textId="2332E376" w:rsidR="005C6925" w:rsidRPr="00B1001C" w:rsidRDefault="005C6925" w:rsidP="005C6925">
      <w:pPr>
        <w:rPr>
          <w:rFonts w:ascii="Calibri" w:hAnsi="Calibri"/>
          <w:sz w:val="28"/>
          <w:szCs w:val="28"/>
        </w:rPr>
      </w:pPr>
      <w:r w:rsidRPr="00B1001C">
        <w:rPr>
          <w:rFonts w:ascii="Calibri" w:hAnsi="Calibri"/>
          <w:sz w:val="28"/>
          <w:szCs w:val="28"/>
        </w:rPr>
        <w:lastRenderedPageBreak/>
        <w:t>The Essex County Sheriff’s Department, along with fellow Sheriffs across the Commonwealth, are looking for the best approach to assist inmates fighting their addictions.  We understand the seriousness of this issue and want to do it right.  This past summer, the Massachusetts Sheriffs’ Association joined with the State Legislature to craft a statewide pilot program to provide medication assisted treatment (MAT) at five county correctional facilities in the Commonwealth: Middlesex, Franklin, Norfolk, Hampden and Hampshire. The goal of this initiative, contained in the state’s latest opioid legislation, is to develop best practices for MAT treatment program in a prison setting and foster innovation in corrections in efforts to increase public safety, improve public health, and save lives.</w:t>
      </w:r>
    </w:p>
    <w:p w14:paraId="42C84B4C" w14:textId="77777777" w:rsidR="005C6925" w:rsidRPr="00B1001C" w:rsidRDefault="005C6925" w:rsidP="005C6925">
      <w:pPr>
        <w:rPr>
          <w:rFonts w:ascii="Calibri" w:hAnsi="Calibri"/>
          <w:sz w:val="28"/>
          <w:szCs w:val="28"/>
        </w:rPr>
      </w:pPr>
    </w:p>
    <w:p w14:paraId="18FD7B54" w14:textId="75F9203F" w:rsidR="005C6925" w:rsidRDefault="005C6925" w:rsidP="005C6925">
      <w:pPr>
        <w:rPr>
          <w:rFonts w:ascii="Calibri" w:hAnsi="Calibri"/>
          <w:sz w:val="28"/>
          <w:szCs w:val="28"/>
        </w:rPr>
      </w:pPr>
      <w:r w:rsidRPr="00B1001C">
        <w:rPr>
          <w:rFonts w:ascii="Calibri" w:hAnsi="Calibri"/>
          <w:sz w:val="28"/>
          <w:szCs w:val="28"/>
        </w:rPr>
        <w:t>As Sheriff, my responsibility is the care, custody and control of those individuals incarcerated here in Essex County. We will provide the necessary services, and specific treatment needs, in a safe and secure environment for all residing within our facilities.  My goal is to help our inmates return to their communities better prepared to function as productive members of society.”</w:t>
      </w:r>
    </w:p>
    <w:p w14:paraId="7156FCA2" w14:textId="77777777" w:rsidR="00B1001C" w:rsidRDefault="00B1001C" w:rsidP="005C6925">
      <w:pPr>
        <w:rPr>
          <w:rFonts w:ascii="Calibri" w:hAnsi="Calibri"/>
          <w:sz w:val="28"/>
          <w:szCs w:val="28"/>
        </w:rPr>
      </w:pPr>
    </w:p>
    <w:p w14:paraId="4E4CFC81" w14:textId="216745BD" w:rsidR="00F87D6F" w:rsidRPr="00B06554" w:rsidRDefault="00F87D6F" w:rsidP="005C6925">
      <w:pPr>
        <w:rPr>
          <w:rFonts w:ascii="Calibri" w:hAnsi="Calibri"/>
          <w:sz w:val="28"/>
          <w:szCs w:val="28"/>
        </w:rPr>
      </w:pPr>
      <w:r>
        <w:rPr>
          <w:rFonts w:ascii="Calibri" w:hAnsi="Calibri"/>
          <w:sz w:val="28"/>
          <w:szCs w:val="28"/>
        </w:rPr>
        <w:t xml:space="preserve">                                                         ####</w:t>
      </w:r>
    </w:p>
    <w:p w14:paraId="6B87F0E4" w14:textId="77777777" w:rsidR="00CF3783" w:rsidRPr="00B06554" w:rsidRDefault="00CF3783" w:rsidP="000A7777">
      <w:pPr>
        <w:tabs>
          <w:tab w:val="left" w:pos="11430"/>
        </w:tabs>
        <w:ind w:right="540"/>
        <w:rPr>
          <w:sz w:val="28"/>
          <w:szCs w:val="28"/>
        </w:rPr>
      </w:pPr>
    </w:p>
    <w:p w14:paraId="593138F0" w14:textId="77777777" w:rsidR="00CF3783" w:rsidRPr="00B06554" w:rsidRDefault="00CF3783" w:rsidP="00CF3783">
      <w:pPr>
        <w:rPr>
          <w:sz w:val="28"/>
          <w:szCs w:val="28"/>
        </w:rPr>
      </w:pPr>
    </w:p>
    <w:p w14:paraId="50622E6C" w14:textId="77777777" w:rsidR="00CF3783" w:rsidRPr="00B06554" w:rsidRDefault="00CF3783" w:rsidP="00CF3783">
      <w:pPr>
        <w:rPr>
          <w:sz w:val="28"/>
          <w:szCs w:val="28"/>
        </w:rPr>
      </w:pPr>
      <w:bookmarkStart w:id="0" w:name="_GoBack"/>
      <w:bookmarkEnd w:id="0"/>
    </w:p>
    <w:p w14:paraId="619BB9E7" w14:textId="77777777" w:rsidR="00CF3783" w:rsidRPr="00B06554" w:rsidRDefault="00CF3783" w:rsidP="00CF3783">
      <w:pPr>
        <w:rPr>
          <w:sz w:val="28"/>
          <w:szCs w:val="28"/>
        </w:rPr>
      </w:pPr>
    </w:p>
    <w:p w14:paraId="2E37B680" w14:textId="77777777" w:rsidR="00CF3783" w:rsidRPr="00B06554" w:rsidRDefault="00CF3783" w:rsidP="00CF3783">
      <w:pPr>
        <w:rPr>
          <w:sz w:val="28"/>
          <w:szCs w:val="28"/>
        </w:rPr>
      </w:pPr>
    </w:p>
    <w:p w14:paraId="2A610F56" w14:textId="77777777" w:rsidR="00CF3783" w:rsidRPr="00B06554" w:rsidRDefault="00CF3783" w:rsidP="00CF3783">
      <w:pPr>
        <w:rPr>
          <w:sz w:val="28"/>
          <w:szCs w:val="28"/>
        </w:rPr>
      </w:pPr>
    </w:p>
    <w:p w14:paraId="689630FA" w14:textId="77777777" w:rsidR="00CF3783" w:rsidRPr="00CF3783" w:rsidRDefault="00CF3783" w:rsidP="00CF3783"/>
    <w:p w14:paraId="64E1E5BF" w14:textId="77777777" w:rsidR="00CF3783" w:rsidRPr="00CF3783" w:rsidRDefault="00CF3783" w:rsidP="00CF3783"/>
    <w:p w14:paraId="4937C50D" w14:textId="77777777" w:rsidR="00CF3783" w:rsidRPr="00CF3783" w:rsidRDefault="00CF3783" w:rsidP="00CF3783"/>
    <w:p w14:paraId="7B8F5671" w14:textId="77777777" w:rsidR="00CF3783" w:rsidRPr="00CF3783" w:rsidRDefault="00CF3783" w:rsidP="00CF3783"/>
    <w:p w14:paraId="44F41B45" w14:textId="77777777" w:rsidR="00CF3783" w:rsidRPr="00CF3783" w:rsidRDefault="00CF3783" w:rsidP="00CF3783"/>
    <w:p w14:paraId="63C70765" w14:textId="77777777" w:rsidR="00CF3783" w:rsidRPr="00CF3783" w:rsidRDefault="00CF3783" w:rsidP="00CF3783"/>
    <w:p w14:paraId="6573AC05" w14:textId="77777777" w:rsidR="00CF3783" w:rsidRPr="00CF3783" w:rsidRDefault="00CF3783" w:rsidP="00CF3783"/>
    <w:p w14:paraId="219B1F19" w14:textId="77777777" w:rsidR="00CF3783" w:rsidRPr="00CF3783" w:rsidRDefault="00CF3783" w:rsidP="00CF3783"/>
    <w:p w14:paraId="5704CF68" w14:textId="77777777" w:rsidR="00CF3783" w:rsidRPr="00CF3783" w:rsidRDefault="00CF3783" w:rsidP="00CF3783"/>
    <w:p w14:paraId="6E95B400" w14:textId="77777777" w:rsidR="00CF3783" w:rsidRDefault="00CF3783" w:rsidP="00CF3783"/>
    <w:p w14:paraId="0027616F" w14:textId="77777777" w:rsidR="00CF3783" w:rsidRDefault="00CF3783" w:rsidP="00CF3783"/>
    <w:p w14:paraId="01D19580" w14:textId="77777777" w:rsidR="00BA546E" w:rsidRPr="00CF3783" w:rsidRDefault="00CF3783" w:rsidP="00CF3783">
      <w:pPr>
        <w:tabs>
          <w:tab w:val="left" w:pos="7785"/>
        </w:tabs>
      </w:pPr>
      <w:r>
        <w:tab/>
      </w:r>
    </w:p>
    <w:sectPr w:rsidR="00BA546E" w:rsidRPr="00CF3783" w:rsidSect="00527148">
      <w:headerReference w:type="first" r:id="rId8"/>
      <w:pgSz w:w="12240" w:h="15840"/>
      <w:pgMar w:top="1080" w:right="1440" w:bottom="1440" w:left="144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BAE0C" w14:textId="77777777" w:rsidR="00E5018F" w:rsidRDefault="00E5018F" w:rsidP="006B7CBC">
      <w:r>
        <w:separator/>
      </w:r>
    </w:p>
  </w:endnote>
  <w:endnote w:type="continuationSeparator" w:id="0">
    <w:p w14:paraId="3637ABC5" w14:textId="77777777" w:rsidR="00E5018F" w:rsidRDefault="00E5018F" w:rsidP="006B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A17BF" w14:textId="77777777" w:rsidR="00E5018F" w:rsidRDefault="00E5018F" w:rsidP="006B7CBC">
      <w:r>
        <w:separator/>
      </w:r>
    </w:p>
  </w:footnote>
  <w:footnote w:type="continuationSeparator" w:id="0">
    <w:p w14:paraId="79027A46" w14:textId="77777777" w:rsidR="00E5018F" w:rsidRDefault="00E5018F" w:rsidP="006B7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6503C" w14:textId="77777777" w:rsidR="000A7777" w:rsidRDefault="00720139" w:rsidP="000A7777">
    <w:pPr>
      <w:pStyle w:val="Header"/>
      <w:ind w:left="-180"/>
    </w:pPr>
    <w:r>
      <w:rPr>
        <w:noProof/>
      </w:rPr>
      <w:drawing>
        <wp:anchor distT="0" distB="0" distL="114300" distR="114300" simplePos="0" relativeHeight="251658240" behindDoc="1" locked="0" layoutInCell="1" allowOverlap="1" wp14:anchorId="318F6F32" wp14:editId="66A9AF6C">
          <wp:simplePos x="0" y="0"/>
          <wp:positionH relativeFrom="column">
            <wp:posOffset>-914400</wp:posOffset>
          </wp:positionH>
          <wp:positionV relativeFrom="paragraph">
            <wp:posOffset>-38100</wp:posOffset>
          </wp:positionV>
          <wp:extent cx="7771330" cy="10057015"/>
          <wp:effectExtent l="0" t="0" r="127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jpg"/>
                  <pic:cNvPicPr/>
                </pic:nvPicPr>
                <pic:blipFill>
                  <a:blip r:embed="rId1">
                    <a:extLst>
                      <a:ext uri="{28A0092B-C50C-407E-A947-70E740481C1C}">
                        <a14:useLocalDpi xmlns:a14="http://schemas.microsoft.com/office/drawing/2010/main" val="0"/>
                      </a:ext>
                    </a:extLst>
                  </a:blip>
                  <a:stretch>
                    <a:fillRect/>
                  </a:stretch>
                </pic:blipFill>
                <pic:spPr>
                  <a:xfrm>
                    <a:off x="0" y="0"/>
                    <a:ext cx="7771330" cy="1005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24CCF"/>
    <w:multiLevelType w:val="hybridMultilevel"/>
    <w:tmpl w:val="283C0FBC"/>
    <w:lvl w:ilvl="0" w:tplc="2FB250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925"/>
    <w:rsid w:val="00033AF4"/>
    <w:rsid w:val="000A16F6"/>
    <w:rsid w:val="000A7777"/>
    <w:rsid w:val="00100450"/>
    <w:rsid w:val="00165145"/>
    <w:rsid w:val="002071FA"/>
    <w:rsid w:val="00216F82"/>
    <w:rsid w:val="00234414"/>
    <w:rsid w:val="00234AC3"/>
    <w:rsid w:val="002B7674"/>
    <w:rsid w:val="002C14B4"/>
    <w:rsid w:val="00304D3F"/>
    <w:rsid w:val="00335FD8"/>
    <w:rsid w:val="00362036"/>
    <w:rsid w:val="0037082B"/>
    <w:rsid w:val="003813FC"/>
    <w:rsid w:val="0038624B"/>
    <w:rsid w:val="00392665"/>
    <w:rsid w:val="00393A48"/>
    <w:rsid w:val="003A326A"/>
    <w:rsid w:val="004648EB"/>
    <w:rsid w:val="00497525"/>
    <w:rsid w:val="00515EA2"/>
    <w:rsid w:val="00527148"/>
    <w:rsid w:val="00532F93"/>
    <w:rsid w:val="005509A3"/>
    <w:rsid w:val="00553C28"/>
    <w:rsid w:val="005C6925"/>
    <w:rsid w:val="0060116D"/>
    <w:rsid w:val="00670FFF"/>
    <w:rsid w:val="006B4703"/>
    <w:rsid w:val="006B708D"/>
    <w:rsid w:val="006B7CBC"/>
    <w:rsid w:val="006C0568"/>
    <w:rsid w:val="00713B0A"/>
    <w:rsid w:val="00720139"/>
    <w:rsid w:val="007225FD"/>
    <w:rsid w:val="007249CC"/>
    <w:rsid w:val="008926AF"/>
    <w:rsid w:val="008948AA"/>
    <w:rsid w:val="008A4688"/>
    <w:rsid w:val="009114C5"/>
    <w:rsid w:val="00954A7E"/>
    <w:rsid w:val="009A7C1D"/>
    <w:rsid w:val="009B3B27"/>
    <w:rsid w:val="009D1904"/>
    <w:rsid w:val="009F43F9"/>
    <w:rsid w:val="00A16DF7"/>
    <w:rsid w:val="00A94FCA"/>
    <w:rsid w:val="00AB552D"/>
    <w:rsid w:val="00AC748E"/>
    <w:rsid w:val="00B011C7"/>
    <w:rsid w:val="00B06554"/>
    <w:rsid w:val="00B1001C"/>
    <w:rsid w:val="00B20FD4"/>
    <w:rsid w:val="00B9076C"/>
    <w:rsid w:val="00BA546E"/>
    <w:rsid w:val="00C025C4"/>
    <w:rsid w:val="00C643E4"/>
    <w:rsid w:val="00C64E71"/>
    <w:rsid w:val="00C76D84"/>
    <w:rsid w:val="00CC6547"/>
    <w:rsid w:val="00CF3783"/>
    <w:rsid w:val="00D718FB"/>
    <w:rsid w:val="00DB3DAC"/>
    <w:rsid w:val="00E26D12"/>
    <w:rsid w:val="00E5018F"/>
    <w:rsid w:val="00E8256A"/>
    <w:rsid w:val="00E919F3"/>
    <w:rsid w:val="00E924EF"/>
    <w:rsid w:val="00E94913"/>
    <w:rsid w:val="00EA6D31"/>
    <w:rsid w:val="00ED46AB"/>
    <w:rsid w:val="00EF2109"/>
    <w:rsid w:val="00F050B9"/>
    <w:rsid w:val="00F65F11"/>
    <w:rsid w:val="00F8585D"/>
    <w:rsid w:val="00F87D6F"/>
    <w:rsid w:val="00FB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4F535"/>
  <w15:chartTrackingRefBased/>
  <w15:docId w15:val="{A9FB4FDF-61A5-4254-A60E-A699B5F8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92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CBC"/>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6B7CBC"/>
  </w:style>
  <w:style w:type="paragraph" w:styleId="Footer">
    <w:name w:val="footer"/>
    <w:basedOn w:val="Normal"/>
    <w:link w:val="FooterChar"/>
    <w:uiPriority w:val="99"/>
    <w:unhideWhenUsed/>
    <w:rsid w:val="006B7CB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6B7CBC"/>
  </w:style>
  <w:style w:type="paragraph" w:styleId="BalloonText">
    <w:name w:val="Balloon Text"/>
    <w:basedOn w:val="Normal"/>
    <w:link w:val="BalloonTextChar"/>
    <w:uiPriority w:val="99"/>
    <w:semiHidden/>
    <w:unhideWhenUsed/>
    <w:rsid w:val="006B7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CBC"/>
    <w:rPr>
      <w:rFonts w:ascii="Segoe UI" w:hAnsi="Segoe UI" w:cs="Segoe UI"/>
      <w:sz w:val="18"/>
      <w:szCs w:val="18"/>
    </w:rPr>
  </w:style>
  <w:style w:type="paragraph" w:styleId="NoSpacing">
    <w:name w:val="No Spacing"/>
    <w:uiPriority w:val="1"/>
    <w:qFormat/>
    <w:rsid w:val="00335FD8"/>
    <w:pPr>
      <w:widowControl w:val="0"/>
      <w:spacing w:after="0" w:line="240" w:lineRule="auto"/>
    </w:pPr>
  </w:style>
  <w:style w:type="character" w:styleId="Hyperlink">
    <w:name w:val="Hyperlink"/>
    <w:basedOn w:val="DefaultParagraphFont"/>
    <w:uiPriority w:val="99"/>
    <w:unhideWhenUsed/>
    <w:rsid w:val="005C69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36137">
      <w:bodyDiv w:val="1"/>
      <w:marLeft w:val="0"/>
      <w:marRight w:val="0"/>
      <w:marTop w:val="0"/>
      <w:marBottom w:val="0"/>
      <w:divBdr>
        <w:top w:val="none" w:sz="0" w:space="0" w:color="auto"/>
        <w:left w:val="none" w:sz="0" w:space="0" w:color="auto"/>
        <w:bottom w:val="none" w:sz="0" w:space="0" w:color="auto"/>
        <w:right w:val="none" w:sz="0" w:space="0" w:color="auto"/>
      </w:divBdr>
    </w:div>
    <w:div w:id="1653634664">
      <w:bodyDiv w:val="1"/>
      <w:marLeft w:val="0"/>
      <w:marRight w:val="0"/>
      <w:marTop w:val="0"/>
      <w:marBottom w:val="0"/>
      <w:divBdr>
        <w:top w:val="none" w:sz="0" w:space="0" w:color="auto"/>
        <w:left w:val="none" w:sz="0" w:space="0" w:color="auto"/>
        <w:bottom w:val="none" w:sz="0" w:space="0" w:color="auto"/>
        <w:right w:val="none" w:sz="0" w:space="0" w:color="auto"/>
      </w:divBdr>
    </w:div>
    <w:div w:id="20554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raynard@essexsheriff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aynard\Desktop\ECSD%202018%20Official%20Department%20Letterhead%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All">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ECSD 2018 Official Department Letterhead Template (003)</Template>
  <TotalTime>0</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Raynard</dc:creator>
  <cp:keywords/>
  <dc:description/>
  <cp:lastModifiedBy>William Raynard</cp:lastModifiedBy>
  <cp:revision>2</cp:revision>
  <cp:lastPrinted>2017-01-14T01:50:00Z</cp:lastPrinted>
  <dcterms:created xsi:type="dcterms:W3CDTF">2018-11-28T12:54:00Z</dcterms:created>
  <dcterms:modified xsi:type="dcterms:W3CDTF">2018-11-28T12:54:00Z</dcterms:modified>
</cp:coreProperties>
</file>